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hint="eastAsia" w:ascii="黑体" w:eastAsia="黑体"/>
        </w:rPr>
      </w:pPr>
      <w:r>
        <w:rPr>
          <w:rFonts w:hint="eastAsia" w:ascii="黑体" w:eastAsia="黑体"/>
        </w:rPr>
        <w:t>附件4</w:t>
      </w:r>
    </w:p>
    <w:p>
      <w:pPr>
        <w:snapToGrid w:val="0"/>
        <w:spacing w:line="600" w:lineRule="exact"/>
        <w:rPr>
          <w:rFonts w:hint="eastAsia" w:ascii="黑体" w:eastAsia="黑体"/>
        </w:rPr>
      </w:pPr>
    </w:p>
    <w:p>
      <w:pPr>
        <w:autoSpaceDE w:val="0"/>
        <w:snapToGrid w:val="0"/>
        <w:spacing w:line="600" w:lineRule="exact"/>
        <w:jc w:val="center"/>
        <w:rPr>
          <w:rFonts w:ascii="方正小标宋简体" w:hAnsi="仿宋_GB2312" w:eastAsia="方正小标宋简体" w:cs="仿宋"/>
          <w:sz w:val="44"/>
          <w:szCs w:val="44"/>
        </w:rPr>
      </w:pPr>
      <w:r>
        <w:rPr>
          <w:rFonts w:hint="eastAsia" w:ascii="方正小标宋简体" w:hAnsi="仿宋_GB2312" w:eastAsia="方正小标宋简体" w:cs="仿宋"/>
          <w:sz w:val="44"/>
          <w:szCs w:val="44"/>
        </w:rPr>
        <w:t>全国乡村旅游重点村申报报告提纲</w:t>
      </w:r>
    </w:p>
    <w:p>
      <w:pPr>
        <w:autoSpaceDE w:val="0"/>
        <w:adjustRightInd w:val="0"/>
        <w:snapToGrid w:val="0"/>
        <w:spacing w:line="600" w:lineRule="exact"/>
        <w:ind w:firstLine="640" w:firstLineChars="200"/>
        <w:rPr>
          <w:rFonts w:hint="eastAsia" w:ascii="黑体" w:hAnsi="黑体" w:eastAsia="黑体"/>
          <w:color w:val="auto"/>
        </w:rPr>
      </w:pPr>
      <w:r>
        <w:rPr>
          <w:rFonts w:hint="eastAsia" w:ascii="黑体" w:hAnsi="黑体" w:eastAsia="黑体"/>
        </w:rPr>
        <w:t xml:space="preserve"> </w:t>
      </w:r>
    </w:p>
    <w:p>
      <w:pPr>
        <w:autoSpaceDE w:val="0"/>
        <w:adjustRightInd w:val="0"/>
        <w:snapToGrid w:val="0"/>
        <w:spacing w:line="600" w:lineRule="exact"/>
        <w:ind w:firstLine="640" w:firstLineChars="20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一、自然和文化资源禀赋情况</w:t>
      </w:r>
    </w:p>
    <w:p>
      <w:pPr>
        <w:autoSpaceDE w:val="0"/>
        <w:adjustRightInd w:val="0"/>
        <w:snapToGrid w:val="0"/>
        <w:spacing w:line="600" w:lineRule="exact"/>
        <w:ind w:firstLine="640" w:firstLineChars="200"/>
        <w:rPr>
          <w:rFonts w:hint="eastAsia" w:ascii="仿宋_GB2312" w:hAnsi="Calibri"/>
          <w:kern w:val="0"/>
        </w:rPr>
      </w:pPr>
      <w:r>
        <w:rPr>
          <w:rFonts w:hint="eastAsia" w:ascii="仿宋_GB2312"/>
          <w:kern w:val="0"/>
        </w:rPr>
        <w:t>资源类型、特色和价值等。</w:t>
      </w:r>
    </w:p>
    <w:p>
      <w:pPr>
        <w:autoSpaceDE w:val="0"/>
        <w:adjustRightInd w:val="0"/>
        <w:snapToGrid w:val="0"/>
        <w:spacing w:line="600" w:lineRule="exact"/>
        <w:ind w:firstLine="640" w:firstLineChars="200"/>
        <w:rPr>
          <w:rFonts w:hint="eastAsia" w:ascii="黑体" w:hAnsi="黑体" w:eastAsia="黑体"/>
          <w:b/>
          <w:bCs/>
        </w:rPr>
      </w:pPr>
      <w:r>
        <w:rPr>
          <w:rFonts w:hint="eastAsia" w:ascii="黑体" w:hAnsi="黑体" w:eastAsia="黑体"/>
        </w:rPr>
        <w:t>二、旅游发展基本情况</w:t>
      </w:r>
    </w:p>
    <w:p>
      <w:pPr>
        <w:autoSpaceDE w:val="0"/>
        <w:adjustRightInd w:val="0"/>
        <w:snapToGrid w:val="0"/>
        <w:spacing w:line="600" w:lineRule="exact"/>
        <w:ind w:firstLine="640" w:firstLineChars="200"/>
        <w:rPr>
          <w:rFonts w:hint="eastAsia" w:ascii="仿宋_GB2312" w:hAnsi="Calibri"/>
          <w:kern w:val="0"/>
        </w:rPr>
      </w:pPr>
      <w:r>
        <w:rPr>
          <w:rFonts w:hint="eastAsia" w:ascii="仿宋_GB2312"/>
          <w:kern w:val="0"/>
        </w:rPr>
        <w:t>旅游发展规划、主题、定位，发展现状、发展成效等。</w:t>
      </w:r>
    </w:p>
    <w:p>
      <w:pPr>
        <w:autoSpaceDE w:val="0"/>
        <w:adjustRightInd w:val="0"/>
        <w:snapToGrid w:val="0"/>
        <w:spacing w:line="600" w:lineRule="exact"/>
        <w:ind w:firstLine="640" w:firstLineChars="200"/>
        <w:rPr>
          <w:rFonts w:hint="eastAsia" w:ascii="黑体" w:hAnsi="黑体" w:eastAsia="黑体"/>
          <w:kern w:val="0"/>
        </w:rPr>
      </w:pPr>
      <w:r>
        <w:rPr>
          <w:rFonts w:hint="eastAsia" w:ascii="黑体" w:hAnsi="黑体" w:eastAsia="黑体"/>
          <w:kern w:val="0"/>
        </w:rPr>
        <w:t>三、乡村文化保护传承情况</w:t>
      </w:r>
    </w:p>
    <w:p>
      <w:pPr>
        <w:autoSpaceDE w:val="0"/>
        <w:adjustRightInd w:val="0"/>
        <w:snapToGrid w:val="0"/>
        <w:spacing w:line="600" w:lineRule="exact"/>
        <w:ind w:firstLine="640" w:firstLineChars="200"/>
        <w:rPr>
          <w:rFonts w:hint="eastAsia" w:ascii="仿宋_GB2312" w:hAnsi="Calibri"/>
          <w:kern w:val="0"/>
        </w:rPr>
      </w:pPr>
      <w:r>
        <w:rPr>
          <w:rFonts w:hint="eastAsia" w:ascii="仿宋_GB2312"/>
          <w:kern w:val="0"/>
        </w:rPr>
        <w:t>（一）文化遗产现状，保护工作制度和措施、经费投入、记录和档案情况。</w:t>
      </w:r>
    </w:p>
    <w:p>
      <w:pPr>
        <w:autoSpaceDE w:val="0"/>
        <w:adjustRightInd w:val="0"/>
        <w:snapToGrid w:val="0"/>
        <w:spacing w:line="600" w:lineRule="exact"/>
        <w:ind w:firstLine="640" w:firstLineChars="200"/>
        <w:rPr>
          <w:rFonts w:hint="eastAsia" w:ascii="仿宋_GB2312"/>
          <w:kern w:val="0"/>
        </w:rPr>
      </w:pPr>
      <w:r>
        <w:rPr>
          <w:rFonts w:hint="eastAsia" w:ascii="仿宋_GB2312"/>
          <w:kern w:val="0"/>
        </w:rPr>
        <w:t>（二）文化展示体验载体建设、项目设计情况。</w:t>
      </w:r>
    </w:p>
    <w:p>
      <w:pPr>
        <w:autoSpaceDE w:val="0"/>
        <w:adjustRightInd w:val="0"/>
        <w:snapToGrid w:val="0"/>
        <w:spacing w:line="600" w:lineRule="exact"/>
        <w:ind w:firstLine="640" w:firstLineChars="200"/>
        <w:rPr>
          <w:rFonts w:hint="eastAsia" w:ascii="仿宋_GB2312"/>
          <w:kern w:val="0"/>
        </w:rPr>
      </w:pPr>
      <w:r>
        <w:rPr>
          <w:rFonts w:hint="eastAsia" w:ascii="仿宋_GB2312"/>
          <w:kern w:val="0"/>
        </w:rPr>
        <w:t>（三）人文环境建设、群众文化活动开展等情况。</w:t>
      </w:r>
    </w:p>
    <w:p>
      <w:pPr>
        <w:autoSpaceDE w:val="0"/>
        <w:adjustRightInd w:val="0"/>
        <w:snapToGrid w:val="0"/>
        <w:spacing w:line="600" w:lineRule="exact"/>
        <w:ind w:firstLine="640" w:firstLineChars="200"/>
        <w:rPr>
          <w:rFonts w:hint="eastAsia" w:ascii="黑体" w:hAnsi="黑体" w:eastAsia="黑体"/>
          <w:b/>
          <w:bCs/>
        </w:rPr>
      </w:pPr>
      <w:r>
        <w:rPr>
          <w:rFonts w:hint="eastAsia" w:ascii="黑体" w:hAnsi="黑体" w:eastAsia="黑体"/>
        </w:rPr>
        <w:t>四、旅游产品开发情况</w:t>
      </w:r>
    </w:p>
    <w:p>
      <w:pPr>
        <w:autoSpaceDE w:val="0"/>
        <w:adjustRightInd w:val="0"/>
        <w:snapToGrid w:val="0"/>
        <w:spacing w:line="600" w:lineRule="exact"/>
        <w:ind w:firstLine="640" w:firstLineChars="200"/>
        <w:rPr>
          <w:rFonts w:hint="eastAsia" w:ascii="仿宋_GB2312" w:hAnsi="Calibri"/>
        </w:rPr>
      </w:pPr>
      <w:r>
        <w:rPr>
          <w:rFonts w:hint="eastAsia" w:ascii="仿宋_GB2312"/>
        </w:rPr>
        <w:t>（一）观光度假、农事体验、民俗文化、休闲游憩、乡村民宿、特色美食、节庆活动等产品开发情况。</w:t>
      </w:r>
    </w:p>
    <w:p>
      <w:pPr>
        <w:autoSpaceDE w:val="0"/>
        <w:adjustRightInd w:val="0"/>
        <w:snapToGrid w:val="0"/>
        <w:spacing w:line="600" w:lineRule="exact"/>
        <w:ind w:firstLine="640" w:firstLineChars="200"/>
        <w:rPr>
          <w:rFonts w:hint="eastAsia" w:ascii="仿宋_GB2312"/>
        </w:rPr>
      </w:pPr>
      <w:r>
        <w:rPr>
          <w:rFonts w:hint="eastAsia" w:ascii="仿宋_GB2312"/>
        </w:rPr>
        <w:t>（二）旅游产品开发特点、文化内涵挖掘、创新创意等情况。</w:t>
      </w:r>
    </w:p>
    <w:p>
      <w:pPr>
        <w:autoSpaceDE w:val="0"/>
        <w:adjustRightInd w:val="0"/>
        <w:snapToGrid w:val="0"/>
        <w:spacing w:line="600" w:lineRule="exact"/>
        <w:ind w:firstLine="640" w:firstLineChars="20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五、乡村民宿建设情况</w:t>
      </w:r>
    </w:p>
    <w:p>
      <w:pPr>
        <w:autoSpaceDE w:val="0"/>
        <w:adjustRightInd w:val="0"/>
        <w:snapToGrid w:val="0"/>
        <w:spacing w:line="600" w:lineRule="exact"/>
        <w:ind w:firstLine="640" w:firstLineChars="200"/>
        <w:rPr>
          <w:rFonts w:hint="eastAsia" w:ascii="仿宋_GB2312" w:hAnsi="Calibri"/>
        </w:rPr>
      </w:pPr>
      <w:r>
        <w:rPr>
          <w:rFonts w:hint="eastAsia" w:ascii="仿宋_GB2312"/>
        </w:rPr>
        <w:t>（一）建设数量、布局情况。</w:t>
      </w:r>
    </w:p>
    <w:p>
      <w:pPr>
        <w:autoSpaceDE w:val="0"/>
        <w:adjustRightInd w:val="0"/>
        <w:snapToGrid w:val="0"/>
        <w:spacing w:line="600" w:lineRule="exact"/>
        <w:ind w:firstLine="640" w:firstLineChars="200"/>
        <w:rPr>
          <w:rFonts w:hint="eastAsia" w:ascii="仿宋_GB2312"/>
        </w:rPr>
      </w:pPr>
      <w:r>
        <w:rPr>
          <w:rFonts w:hint="eastAsia" w:ascii="仿宋_GB2312"/>
        </w:rPr>
        <w:t>（二）文化内涵挖掘、创意设计提升情况。</w:t>
      </w:r>
    </w:p>
    <w:p>
      <w:pPr>
        <w:autoSpaceDE w:val="0"/>
        <w:adjustRightInd w:val="0"/>
        <w:snapToGrid w:val="0"/>
        <w:spacing w:line="600" w:lineRule="exact"/>
        <w:ind w:firstLine="640" w:firstLineChars="200"/>
        <w:rPr>
          <w:rFonts w:hint="eastAsia" w:ascii="仿宋_GB2312"/>
        </w:rPr>
      </w:pPr>
      <w:r>
        <w:rPr>
          <w:rFonts w:hint="eastAsia" w:ascii="仿宋_GB2312"/>
        </w:rPr>
        <w:t>（三）经营主体、经营模式、管理措施等。</w:t>
      </w:r>
    </w:p>
    <w:p>
      <w:pPr>
        <w:autoSpaceDE w:val="0"/>
        <w:adjustRightInd w:val="0"/>
        <w:snapToGrid w:val="0"/>
        <w:spacing w:line="600" w:lineRule="exact"/>
        <w:ind w:firstLine="640" w:firstLineChars="200"/>
        <w:rPr>
          <w:rFonts w:hint="eastAsia" w:ascii="黑体" w:hAnsi="黑体" w:eastAsia="黑体"/>
          <w:kern w:val="0"/>
        </w:rPr>
      </w:pPr>
      <w:r>
        <w:rPr>
          <w:rFonts w:hint="eastAsia" w:ascii="黑体" w:hAnsi="黑体" w:eastAsia="黑体"/>
          <w:kern w:val="0"/>
        </w:rPr>
        <w:t>六、生态环境保护情况</w:t>
      </w:r>
    </w:p>
    <w:p>
      <w:pPr>
        <w:autoSpaceDE w:val="0"/>
        <w:adjustRightInd w:val="0"/>
        <w:snapToGrid w:val="0"/>
        <w:spacing w:line="600" w:lineRule="exact"/>
        <w:ind w:firstLine="640" w:firstLineChars="200"/>
        <w:rPr>
          <w:rFonts w:hint="eastAsia" w:ascii="仿宋_GB2312" w:hAnsi="Calibri"/>
          <w:kern w:val="0"/>
        </w:rPr>
      </w:pPr>
      <w:r>
        <w:rPr>
          <w:rFonts w:hint="eastAsia" w:ascii="仿宋_GB2312"/>
          <w:kern w:val="0"/>
        </w:rPr>
        <w:t>（一）自然生态环境质量。包括但不限于空气质量等级、水体质量等级、绿化覆盖率等。</w:t>
      </w:r>
    </w:p>
    <w:p>
      <w:pPr>
        <w:autoSpaceDE w:val="0"/>
        <w:adjustRightInd w:val="0"/>
        <w:snapToGrid w:val="0"/>
        <w:spacing w:line="600" w:lineRule="exact"/>
        <w:ind w:firstLine="640" w:firstLineChars="200"/>
        <w:rPr>
          <w:rFonts w:hint="eastAsia" w:ascii="仿宋_GB2312"/>
          <w:kern w:val="0"/>
        </w:rPr>
      </w:pPr>
      <w:r>
        <w:rPr>
          <w:rFonts w:hint="eastAsia" w:ascii="仿宋_GB2312"/>
          <w:kern w:val="0"/>
        </w:rPr>
        <w:t>（二）自然生态环境保护制度、措施、设施建设情况。</w:t>
      </w:r>
    </w:p>
    <w:p>
      <w:pPr>
        <w:autoSpaceDE w:val="0"/>
        <w:adjustRightInd w:val="0"/>
        <w:snapToGrid w:val="0"/>
        <w:spacing w:line="600" w:lineRule="exact"/>
        <w:ind w:firstLine="640" w:firstLineChars="200"/>
        <w:rPr>
          <w:rFonts w:hint="eastAsia" w:ascii="仿宋_GB2312"/>
          <w:kern w:val="0"/>
        </w:rPr>
      </w:pPr>
      <w:r>
        <w:rPr>
          <w:rFonts w:hint="eastAsia" w:ascii="仿宋_GB2312"/>
          <w:kern w:val="0"/>
        </w:rPr>
        <w:t>（三）人居环境建设情况。</w:t>
      </w:r>
    </w:p>
    <w:p>
      <w:pPr>
        <w:autoSpaceDE w:val="0"/>
        <w:adjustRightInd w:val="0"/>
        <w:snapToGrid w:val="0"/>
        <w:spacing w:line="600" w:lineRule="exact"/>
        <w:ind w:firstLine="640" w:firstLineChars="20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七、基础设施和公共服务设施建设情况</w:t>
      </w:r>
    </w:p>
    <w:p>
      <w:pPr>
        <w:autoSpaceDE w:val="0"/>
        <w:adjustRightInd w:val="0"/>
        <w:snapToGrid w:val="0"/>
        <w:spacing w:line="600" w:lineRule="exact"/>
        <w:ind w:firstLine="640" w:firstLineChars="200"/>
        <w:rPr>
          <w:rFonts w:hint="eastAsia" w:ascii="仿宋_GB2312" w:hAnsi="Calibri"/>
          <w:kern w:val="0"/>
        </w:rPr>
      </w:pPr>
      <w:r>
        <w:rPr>
          <w:rFonts w:hint="eastAsia" w:ascii="仿宋_GB2312"/>
          <w:kern w:val="0"/>
        </w:rPr>
        <w:t>（一）交通设施。包括外部交通设施（通往乡村的公路等级、是否有城市公交或旅游专线车到达、标识标牌建设等）和内部交通设施（游线设计、游步道建设、内部交通工具等）。</w:t>
      </w:r>
    </w:p>
    <w:p>
      <w:pPr>
        <w:autoSpaceDE w:val="0"/>
        <w:adjustRightInd w:val="0"/>
        <w:snapToGrid w:val="0"/>
        <w:spacing w:line="600" w:lineRule="exact"/>
        <w:ind w:firstLine="640" w:firstLineChars="200"/>
        <w:rPr>
          <w:rFonts w:hint="eastAsia" w:ascii="仿宋_GB2312"/>
          <w:kern w:val="0"/>
        </w:rPr>
      </w:pPr>
      <w:r>
        <w:rPr>
          <w:rFonts w:hint="eastAsia" w:ascii="仿宋_GB2312"/>
          <w:kern w:val="0"/>
        </w:rPr>
        <w:t>（二）公共服务设施建设情况（游客中心、停车场、游憩设施、标识标牌、旅游厕所、环境保护、智慧旅游等设施建设和管理情况）。</w:t>
      </w:r>
    </w:p>
    <w:p>
      <w:pPr>
        <w:autoSpaceDE w:val="0"/>
        <w:adjustRightInd w:val="0"/>
        <w:snapToGrid w:val="0"/>
        <w:spacing w:line="600" w:lineRule="exact"/>
        <w:ind w:firstLine="640" w:firstLineChars="200"/>
        <w:rPr>
          <w:rFonts w:hint="eastAsia" w:ascii="黑体" w:hAnsi="黑体" w:eastAsia="黑体"/>
          <w:kern w:val="0"/>
        </w:rPr>
      </w:pPr>
      <w:r>
        <w:rPr>
          <w:rFonts w:hint="eastAsia" w:ascii="黑体" w:hAnsi="黑体" w:eastAsia="黑体"/>
          <w:kern w:val="0"/>
        </w:rPr>
        <w:t>八、体制机制建设</w:t>
      </w:r>
      <w:r>
        <w:rPr>
          <w:rFonts w:hint="eastAsia" w:ascii="黑体" w:hAnsi="黑体" w:eastAsia="黑体"/>
        </w:rPr>
        <w:t>情况</w:t>
      </w:r>
    </w:p>
    <w:p>
      <w:pPr>
        <w:autoSpaceDE w:val="0"/>
        <w:adjustRightInd w:val="0"/>
        <w:snapToGrid w:val="0"/>
        <w:spacing w:line="600" w:lineRule="exact"/>
        <w:ind w:firstLine="640" w:firstLineChars="200"/>
        <w:rPr>
          <w:rFonts w:hint="eastAsia" w:ascii="仿宋_GB2312" w:hAnsi="Calibri"/>
          <w:kern w:val="0"/>
        </w:rPr>
      </w:pPr>
      <w:r>
        <w:rPr>
          <w:rFonts w:hint="eastAsia" w:ascii="仿宋_GB2312"/>
          <w:kern w:val="0"/>
        </w:rPr>
        <w:t>（一）党组织在乡村旅游发展中发挥作用情况。</w:t>
      </w:r>
    </w:p>
    <w:p>
      <w:pPr>
        <w:autoSpaceDE w:val="0"/>
        <w:adjustRightInd w:val="0"/>
        <w:snapToGrid w:val="0"/>
        <w:spacing w:line="600" w:lineRule="exact"/>
        <w:ind w:firstLine="640" w:firstLineChars="200"/>
        <w:rPr>
          <w:rFonts w:hint="eastAsia" w:ascii="仿宋_GB2312"/>
          <w:kern w:val="0"/>
        </w:rPr>
      </w:pPr>
      <w:r>
        <w:rPr>
          <w:rFonts w:hint="eastAsia" w:ascii="仿宋_GB2312"/>
          <w:kern w:val="0"/>
        </w:rPr>
        <w:t>（二）各类乡村旅游发展主体运营情况。</w:t>
      </w:r>
    </w:p>
    <w:p>
      <w:pPr>
        <w:autoSpaceDE w:val="0"/>
        <w:adjustRightInd w:val="0"/>
        <w:snapToGrid w:val="0"/>
        <w:spacing w:line="600" w:lineRule="exact"/>
        <w:ind w:firstLine="640" w:firstLineChars="200"/>
        <w:rPr>
          <w:rFonts w:hint="eastAsia" w:ascii="仿宋_GB2312"/>
          <w:kern w:val="0"/>
        </w:rPr>
      </w:pPr>
      <w:r>
        <w:rPr>
          <w:rFonts w:hint="eastAsia" w:ascii="仿宋_GB2312"/>
          <w:kern w:val="0"/>
        </w:rPr>
        <w:t>（三）利益联结模式和村民参与、增收情况。</w:t>
      </w:r>
    </w:p>
    <w:p>
      <w:pPr>
        <w:autoSpaceDE w:val="0"/>
        <w:adjustRightInd w:val="0"/>
        <w:snapToGrid w:val="0"/>
        <w:spacing w:line="600" w:lineRule="exact"/>
        <w:ind w:firstLine="640" w:firstLineChars="200"/>
        <w:rPr>
          <w:rFonts w:hint="eastAsia" w:ascii="黑体" w:hAnsi="黑体" w:eastAsia="黑体"/>
          <w:kern w:val="0"/>
        </w:rPr>
      </w:pPr>
      <w:r>
        <w:rPr>
          <w:rFonts w:hint="eastAsia" w:ascii="黑体" w:hAnsi="黑体" w:eastAsia="黑体"/>
          <w:kern w:val="0"/>
        </w:rPr>
        <w:t>九、创业就业和经济社会发展带动情况</w:t>
      </w:r>
    </w:p>
    <w:p>
      <w:pPr>
        <w:autoSpaceDE w:val="0"/>
        <w:adjustRightInd w:val="0"/>
        <w:snapToGrid w:val="0"/>
        <w:spacing w:line="600" w:lineRule="exact"/>
        <w:ind w:firstLine="640" w:firstLineChars="200"/>
        <w:rPr>
          <w:rFonts w:hint="eastAsia" w:ascii="仿宋_GB2312" w:hAnsi="Calibri"/>
          <w:kern w:val="0"/>
        </w:rPr>
      </w:pPr>
      <w:r>
        <w:rPr>
          <w:rFonts w:hint="eastAsia" w:ascii="仿宋_GB2312"/>
          <w:kern w:val="0"/>
        </w:rPr>
        <w:t>（一）带动村民就业、培训提升和创客返乡创业所采取的措施和成效。</w:t>
      </w:r>
    </w:p>
    <w:p>
      <w:pPr>
        <w:autoSpaceDE w:val="0"/>
        <w:adjustRightInd w:val="0"/>
        <w:snapToGrid w:val="0"/>
        <w:spacing w:line="600" w:lineRule="exact"/>
        <w:ind w:left="640"/>
        <w:rPr>
          <w:rFonts w:hint="eastAsia" w:ascii="仿宋_GB2312"/>
          <w:kern w:val="0"/>
        </w:rPr>
      </w:pPr>
      <w:r>
        <w:rPr>
          <w:rFonts w:hint="eastAsia" w:ascii="仿宋_GB2312"/>
          <w:kern w:val="0"/>
        </w:rPr>
        <w:t>（二）智慧乡村旅游建设情况。</w:t>
      </w:r>
    </w:p>
    <w:p>
      <w:pPr>
        <w:autoSpaceDE w:val="0"/>
        <w:adjustRightInd w:val="0"/>
        <w:snapToGrid w:val="0"/>
        <w:spacing w:line="600" w:lineRule="exact"/>
        <w:ind w:left="640"/>
        <w:rPr>
          <w:rFonts w:hint="eastAsia" w:ascii="仿宋_GB2312"/>
          <w:kern w:val="0"/>
        </w:rPr>
      </w:pPr>
      <w:r>
        <w:rPr>
          <w:rFonts w:hint="eastAsia" w:ascii="仿宋_GB2312"/>
          <w:kern w:val="0"/>
        </w:rPr>
        <w:t>（三）宣传营销和品牌培育情况。</w:t>
      </w:r>
    </w:p>
    <w:p>
      <w:pPr>
        <w:autoSpaceDE w:val="0"/>
        <w:adjustRightInd w:val="0"/>
        <w:snapToGrid w:val="0"/>
        <w:spacing w:line="600" w:lineRule="exact"/>
        <w:ind w:firstLine="640" w:firstLineChars="200"/>
        <w:rPr>
          <w:rFonts w:hint="eastAsia" w:ascii="黑体" w:hAnsi="黑体" w:eastAsia="黑体"/>
          <w:b/>
          <w:bCs/>
        </w:rPr>
      </w:pPr>
      <w:r>
        <w:rPr>
          <w:rFonts w:hint="eastAsia" w:ascii="黑体" w:hAnsi="黑体" w:eastAsia="黑体"/>
        </w:rPr>
        <w:t>十、可推广复制经验做法</w:t>
      </w:r>
    </w:p>
    <w:p>
      <w:pPr>
        <w:autoSpaceDE w:val="0"/>
        <w:adjustRightInd w:val="0"/>
        <w:snapToGrid w:val="0"/>
        <w:spacing w:line="600" w:lineRule="exact"/>
        <w:ind w:firstLine="640" w:firstLineChars="200"/>
        <w:rPr>
          <w:rFonts w:hint="eastAsia" w:ascii="仿宋_GB2312" w:hAnsi="Calibri"/>
        </w:rPr>
      </w:pPr>
      <w:r>
        <w:rPr>
          <w:rFonts w:hint="eastAsia" w:ascii="仿宋_GB2312"/>
          <w:kern w:val="0"/>
        </w:rPr>
        <w:t>可根据实际情况，从资源开发利用、文化保护传承、产品建设、发展模式、体制机制创新等方面，选择最具代表性、创新性和推广价值的进行阐述。</w:t>
      </w:r>
    </w:p>
    <w:p>
      <w:pPr>
        <w:autoSpaceDE w:val="0"/>
        <w:snapToGrid w:val="0"/>
        <w:spacing w:line="600" w:lineRule="exact"/>
        <w:jc w:val="center"/>
        <w:rPr>
          <w:rFonts w:hint="eastAsia" w:ascii="Calibri" w:cs="黑体"/>
          <w:color w:val="auto"/>
        </w:rPr>
      </w:pPr>
      <w:r>
        <w:rPr>
          <w:rFonts w:cs="黑体"/>
        </w:rPr>
        <w:br w:type="page"/>
      </w:r>
      <w:r>
        <w:rPr>
          <w:rFonts w:hint="eastAsia" w:ascii="方正小标宋简体" w:eastAsia="方正小标宋简体"/>
          <w:sz w:val="44"/>
          <w:szCs w:val="44"/>
        </w:rPr>
        <w:t>全国乡村旅游重点镇（乡）申报报告提纲</w:t>
      </w:r>
    </w:p>
    <w:p>
      <w:pPr>
        <w:autoSpaceDE w:val="0"/>
        <w:snapToGrid w:val="0"/>
        <w:spacing w:line="600" w:lineRule="exact"/>
        <w:ind w:firstLine="640" w:firstLineChars="2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 xml:space="preserve"> </w:t>
      </w:r>
    </w:p>
    <w:p>
      <w:pPr>
        <w:autoSpaceDE w:val="0"/>
        <w:snapToGrid w:val="0"/>
        <w:spacing w:line="600" w:lineRule="exact"/>
        <w:ind w:firstLine="640" w:firstLineChars="20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一、乡村旅游发展基本情况</w:t>
      </w:r>
    </w:p>
    <w:p>
      <w:pPr>
        <w:autoSpaceDE w:val="0"/>
        <w:snapToGrid w:val="0"/>
        <w:spacing w:line="600" w:lineRule="exact"/>
        <w:ind w:firstLine="640" w:firstLineChars="200"/>
        <w:rPr>
          <w:rFonts w:hint="eastAsia" w:ascii="Calibri" w:hAnsi="Calibri" w:cs="黑体"/>
        </w:rPr>
      </w:pPr>
      <w:r>
        <w:rPr>
          <w:rFonts w:hint="eastAsia" w:ascii="仿宋_GB2312" w:cs="黑体"/>
        </w:rPr>
        <w:t>乡村旅游发展规划、定位、现状、成效，与国土空间规划、村庄规划等衔接情况，镇村联动情况等。</w:t>
      </w:r>
    </w:p>
    <w:p>
      <w:pPr>
        <w:numPr>
          <w:ilvl w:val="0"/>
          <w:numId w:val="1"/>
        </w:numPr>
        <w:autoSpaceDE w:val="0"/>
        <w:snapToGrid w:val="0"/>
        <w:spacing w:line="600" w:lineRule="exact"/>
        <w:ind w:firstLine="640" w:firstLineChars="20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自然和人文环境建设情况</w:t>
      </w:r>
    </w:p>
    <w:p>
      <w:pPr>
        <w:autoSpaceDE w:val="0"/>
        <w:snapToGrid w:val="0"/>
        <w:spacing w:line="600" w:lineRule="exact"/>
        <w:ind w:firstLine="640" w:firstLineChars="200"/>
        <w:rPr>
          <w:rFonts w:hint="eastAsia" w:ascii="Calibri" w:hAnsi="Calibri" w:cs="黑体"/>
        </w:rPr>
      </w:pPr>
      <w:r>
        <w:rPr>
          <w:rFonts w:hint="eastAsia" w:ascii="仿宋_GB2312" w:cs="黑体"/>
        </w:rPr>
        <w:t>自然和文化资源禀赋及保护开发利用情况，生态环境和人居环境建设情况等。</w:t>
      </w:r>
    </w:p>
    <w:p>
      <w:pPr>
        <w:numPr>
          <w:ilvl w:val="0"/>
          <w:numId w:val="1"/>
        </w:numPr>
        <w:autoSpaceDE w:val="0"/>
        <w:snapToGrid w:val="0"/>
        <w:spacing w:line="600" w:lineRule="exact"/>
        <w:ind w:firstLine="640" w:firstLineChars="20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乡村旅游集聚融合发展情况</w:t>
      </w:r>
    </w:p>
    <w:p>
      <w:pPr>
        <w:autoSpaceDE w:val="0"/>
        <w:snapToGrid w:val="0"/>
        <w:spacing w:line="600" w:lineRule="exact"/>
        <w:ind w:firstLine="640" w:firstLineChars="200"/>
        <w:rPr>
          <w:rFonts w:hint="eastAsia" w:ascii="Calibri" w:hAnsi="Calibri" w:cs="黑体"/>
        </w:rPr>
      </w:pPr>
      <w:r>
        <w:rPr>
          <w:rFonts w:hint="eastAsia" w:ascii="仿宋_GB2312" w:cs="黑体"/>
        </w:rPr>
        <w:t>乡村旅游重点村建设情况，乡村旅游产品、线路建设情况，乡村旅游与当地特色产业融合发展情况等。</w:t>
      </w:r>
    </w:p>
    <w:p>
      <w:pPr>
        <w:numPr>
          <w:ilvl w:val="0"/>
          <w:numId w:val="1"/>
        </w:numPr>
        <w:autoSpaceDE w:val="0"/>
        <w:snapToGrid w:val="0"/>
        <w:spacing w:line="600" w:lineRule="exact"/>
        <w:ind w:firstLine="640" w:firstLineChars="20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旅游基础设施和公共服务设施建设情况</w:t>
      </w:r>
    </w:p>
    <w:p>
      <w:pPr>
        <w:autoSpaceDE w:val="0"/>
        <w:snapToGrid w:val="0"/>
        <w:spacing w:line="600" w:lineRule="exact"/>
        <w:ind w:firstLine="640" w:firstLineChars="200"/>
        <w:rPr>
          <w:rFonts w:hint="eastAsia" w:ascii="Calibri" w:hAnsi="Calibri" w:cs="黑体"/>
        </w:rPr>
      </w:pPr>
      <w:r>
        <w:rPr>
          <w:rFonts w:hint="eastAsia" w:ascii="仿宋_GB2312" w:cs="黑体"/>
        </w:rPr>
        <w:t>交通通信、供水供电、旅游厕所、垃圾污水处理等基础设施与乡村旅游发展配套建设情况。智慧乡村旅游建设情况。旅游公共服务设施配套建设情况等。</w:t>
      </w:r>
    </w:p>
    <w:p>
      <w:pPr>
        <w:numPr>
          <w:ilvl w:val="0"/>
          <w:numId w:val="1"/>
        </w:numPr>
        <w:autoSpaceDE w:val="0"/>
        <w:snapToGrid w:val="0"/>
        <w:spacing w:line="600" w:lineRule="exact"/>
        <w:ind w:firstLine="640" w:firstLineChars="20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乡村旅游促进政策情况</w:t>
      </w:r>
    </w:p>
    <w:p>
      <w:pPr>
        <w:autoSpaceDE w:val="0"/>
        <w:snapToGrid w:val="0"/>
        <w:spacing w:line="600" w:lineRule="exact"/>
        <w:ind w:firstLine="640" w:firstLineChars="200"/>
        <w:rPr>
          <w:rFonts w:hint="eastAsia" w:ascii="Calibri" w:hAnsi="Calibri" w:cs="黑体"/>
        </w:rPr>
      </w:pPr>
      <w:r>
        <w:rPr>
          <w:rFonts w:hint="eastAsia" w:ascii="仿宋_GB2312" w:cs="黑体"/>
        </w:rPr>
        <w:t>乡村旅游用地保障、财政资金、优化营商环境、鼓励投资创业、民宿证照办理等方面政策措施出台落实情况，乡村旅游消费惠民、人才培训、宣传推广等活动举措实施情况等。</w:t>
      </w:r>
    </w:p>
    <w:p>
      <w:pPr>
        <w:numPr>
          <w:ilvl w:val="0"/>
          <w:numId w:val="1"/>
        </w:numPr>
        <w:autoSpaceDE w:val="0"/>
        <w:snapToGrid w:val="0"/>
        <w:spacing w:line="600" w:lineRule="exact"/>
        <w:ind w:firstLine="640" w:firstLineChars="20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乡村旅游管理协调机制建设情况</w:t>
      </w:r>
    </w:p>
    <w:p>
      <w:pPr>
        <w:autoSpaceDE w:val="0"/>
        <w:snapToGrid w:val="0"/>
        <w:spacing w:line="600" w:lineRule="exact"/>
        <w:ind w:firstLine="640" w:firstLineChars="200"/>
        <w:rPr>
          <w:rFonts w:hint="eastAsia" w:ascii="Calibri" w:hAnsi="Calibri" w:cs="黑体"/>
        </w:rPr>
      </w:pPr>
      <w:r>
        <w:rPr>
          <w:rFonts w:hint="eastAsia" w:ascii="仿宋_GB2312" w:cs="黑体"/>
        </w:rPr>
        <w:t>人力、物力、财力等乡村旅游发展保障情况，乡村旅游发展管理、利益协调等方面具体举措，自然文化资源保护投入情况等。</w:t>
      </w:r>
    </w:p>
    <w:p>
      <w:pPr>
        <w:autoSpaceDE w:val="0"/>
        <w:snapToGrid w:val="0"/>
        <w:spacing w:line="600" w:lineRule="exact"/>
        <w:ind w:firstLine="640" w:firstLineChars="20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七、可推广复制经验做法</w:t>
      </w:r>
    </w:p>
    <w:p>
      <w:pPr>
        <w:autoSpaceDE w:val="0"/>
        <w:snapToGrid w:val="0"/>
        <w:spacing w:line="600" w:lineRule="exact"/>
        <w:ind w:firstLine="640" w:firstLineChars="200"/>
        <w:rPr>
          <w:rFonts w:hint="eastAsia" w:ascii="Calibri" w:hAnsi="Calibri" w:cs="黑体"/>
        </w:rPr>
      </w:pPr>
      <w:r>
        <w:rPr>
          <w:rFonts w:hint="eastAsia" w:ascii="仿宋_GB2312" w:cs="黑体"/>
        </w:rPr>
        <w:t>总结提炼乡镇在服务带动乡村旅游集聚化、规模化、品质化发展方面的有效做法、典型模式和有益经验。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C00AE8"/>
    <w:multiLevelType w:val="multilevel"/>
    <w:tmpl w:val="3AC00AE8"/>
    <w:lvl w:ilvl="0" w:tentative="0">
      <w:start w:val="2"/>
      <w:numFmt w:val="chineseCounting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16720F"/>
    <w:rsid w:val="7D16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2021-06-15T01:26:00Z</dcterms:created>
  <dc:creator>艾米尔_马</dc:creator>
  <cp:lastModifiedBy>艾米尔_马</cp:lastModifiedBy>
  <dcterms:modified xsi:type="dcterms:W3CDTF">2021-06-15T01:27:28Z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4AC42A90C95B411283976DD566C0D69E</vt:lpwstr>
  </property>
</Properties>
</file>